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C8FAD" w14:textId="2FBEE350" w:rsidR="00DB259D" w:rsidRPr="002A4635" w:rsidRDefault="00DB259D" w:rsidP="00DB259D">
      <w:pPr>
        <w:pStyle w:val="p1"/>
        <w:ind w:firstLine="720"/>
        <w:jc w:val="both"/>
      </w:pPr>
      <w:r w:rsidRPr="002A4635">
        <w:rPr>
          <w:rStyle w:val="s1"/>
        </w:rPr>
        <w:t>Der brasilianische Dirigent und Pianist Richard Octaviano Kogima wurde von der Kritik als Schöpfer „unvergesslicher und aufschlussreicher Aufführungen von nuancierter Transparenz und intensiver Konzentration“ gelobt (Theater Jones, Südkurier, Badische Zeitung). In São Paulo geboren und aufgewachsen, ist er in Brasilien, den Vereinigten Staaten und Europa aufgetreten, in Sälen wie der Tonhalle Zürich, dem DR Koncerthuset Kopenhagen, der Salle Cortot, der Aula der Universität Oslo, der Sala São Paulo und der Pärnu Concert Hall. Er hat deutsche, japanische und italienische Wurzeln und lebt derzeit in Zürich in der Schweiz.</w:t>
      </w:r>
    </w:p>
    <w:p w14:paraId="54B1515E" w14:textId="77777777" w:rsidR="00267DBB" w:rsidRDefault="00DB259D" w:rsidP="009E783C">
      <w:pPr>
        <w:pStyle w:val="p1"/>
        <w:jc w:val="both"/>
      </w:pPr>
      <w:r w:rsidRPr="002A4635">
        <w:rPr>
          <w:rStyle w:val="s1"/>
        </w:rPr>
        <w:t>Zu den kommenden Höhepunkten zählen Debüts beim Musikkollegium Winterthur und bei der Filarmonica Toscanini, zwei Südamerika-Tourneen, bei denen er das OSUSP-Orchester in Brasilien sowie das Orquestra de Concepción in Chile dirigieren wird, sowie die Veröffentlichung seiner Debütaufnahme mit der Nordwestdeutschen Philharmonie und dem Solisten Teo Gheorghiu. In der Saison 2026/2027 gibt er</w:t>
      </w:r>
      <w:r w:rsidR="002C65B1">
        <w:rPr>
          <w:rStyle w:val="s1"/>
        </w:rPr>
        <w:t xml:space="preserve"> seine</w:t>
      </w:r>
      <w:r w:rsidRPr="002A4635">
        <w:rPr>
          <w:rStyle w:val="s1"/>
        </w:rPr>
        <w:t xml:space="preserve"> </w:t>
      </w:r>
      <w:r w:rsidR="0082033E">
        <w:rPr>
          <w:rStyle w:val="s1"/>
        </w:rPr>
        <w:t>Eröffnungs</w:t>
      </w:r>
      <w:r w:rsidRPr="002A4635">
        <w:rPr>
          <w:rStyle w:val="s1"/>
        </w:rPr>
        <w:t xml:space="preserve">konzerte als Music Director der ZHdK Sinfonietta und der Zürcher Orchester Sozietät. </w:t>
      </w:r>
      <w:r w:rsidR="00267DBB">
        <w:rPr>
          <w:rStyle w:val="s1"/>
        </w:rPr>
        <w:t>Er hat mit Orchestern wie dem Tonhalle-Orchester Zürich, dem Danish National Symphony Orchestra, NEOJIBA und dem Gstaad Festival Orchestra gearbeitet und wurde für renommierte Dirigierakademien und Wettbewerbe wie Gstaad, Järvi, Tonhalle und Malko ausgewählt.</w:t>
      </w:r>
    </w:p>
    <w:p w14:paraId="30C31E66" w14:textId="6E16AF39" w:rsidR="00DB259D" w:rsidRPr="002A4635" w:rsidRDefault="00DB259D" w:rsidP="00DB259D">
      <w:pPr>
        <w:pStyle w:val="p1"/>
        <w:ind w:firstLine="720"/>
        <w:jc w:val="both"/>
      </w:pPr>
      <w:r w:rsidRPr="002A4635">
        <w:rPr>
          <w:rStyle w:val="s1"/>
        </w:rPr>
        <w:t>Während er eine aufstrebende Karriere als Pianist verfolgte, begann Richard seine Laufbahn als Dirigent zu einem großen Teil dank der Ermutigung des Dirigenten Herbert Blomstedt. Im Jahr 2022 lud ihn Blomstedt persönlich ein, ihn auf einer sechswöchigen USA-Tournee mit führenden amerikanischen Orchestern zu begleiten und jede Probe und jedes Konzert zu besuchen. Richard konnte so aus nächster Nähe von Blomstedt lernen und gab seither erfolgreiche Dirigierdebüts</w:t>
      </w:r>
      <w:r w:rsidR="00471E9F">
        <w:rPr>
          <w:rStyle w:val="s1"/>
        </w:rPr>
        <w:t>.</w:t>
      </w:r>
    </w:p>
    <w:p w14:paraId="5725A962" w14:textId="123CBC29" w:rsidR="00DB259D" w:rsidRPr="002A4635" w:rsidRDefault="00DB259D" w:rsidP="00DB259D">
      <w:pPr>
        <w:pStyle w:val="p1"/>
        <w:ind w:firstLine="720"/>
        <w:jc w:val="both"/>
      </w:pPr>
      <w:r w:rsidRPr="002A4635">
        <w:rPr>
          <w:rStyle w:val="s1"/>
        </w:rPr>
        <w:t>Richard wurde kürzlich beim Toscanini Dirigierwettbewerb ausgezeichnet, wo er den zweiten Preis sowie den Orchesterpreis erhielt. Als Preisträger mehrerer internationaler Klavierwettbewerbe erhielt er außerdem den „Nelson Freire Award“ beim Géza Anda Klavierwettbewerb. Er nahm an Festivals wie dem Emil Gilels Festival, dem Usedomer Musikfestival, den Festspillene i Bergen und dem Chautauqua Music Festival teil. Richard arbeitete in Meisterkursen mit Künstlern wie Leif Ove Andsnes, Maria João Pires und Kirill Gerstein und spielte Kammermusik mit Alexander Sitkovetsky, Paul Handschke und Andreas Janke. Außerdem musiziert er im Duo mit dem Bratschisten Gilad Karni sowie mit dem Cellisten Sandro Meszaros.</w:t>
      </w:r>
    </w:p>
    <w:p w14:paraId="5DBF6038" w14:textId="3F0B244C" w:rsidR="00DB259D" w:rsidRPr="002A4635" w:rsidRDefault="00DB259D" w:rsidP="00DB259D">
      <w:pPr>
        <w:pStyle w:val="p1"/>
        <w:ind w:firstLine="720"/>
        <w:jc w:val="both"/>
      </w:pPr>
      <w:r w:rsidRPr="002A4635">
        <w:rPr>
          <w:rStyle w:val="s1"/>
        </w:rPr>
        <w:t>Im Jahr 2019 erhielt Richard in Genf eine Ehrenmedaille der „Association Internationale Pour La Défense De La Liberté Religieuse“, nachdem er eine Konzertreihe zugunsten dieses Anliegens gegeben hatte.</w:t>
      </w:r>
    </w:p>
    <w:p w14:paraId="285AB1B1" w14:textId="2AD42BB3" w:rsidR="002E65C9" w:rsidRPr="002A4635" w:rsidRDefault="00DB259D" w:rsidP="002A4635">
      <w:pPr>
        <w:pStyle w:val="p1"/>
        <w:ind w:firstLine="720"/>
        <w:jc w:val="both"/>
      </w:pPr>
      <w:r w:rsidRPr="002A4635">
        <w:rPr>
          <w:rStyle w:val="s1"/>
        </w:rPr>
        <w:t>Richard erwarb drei Masterabschlüsse an der Zürcher Hochschule der Künste in den Klassen von Konstantin Scherbakov und Markus Utz. Derzeit unterrichtet er Kammermusik, Klavier und Dirigieren im Pre-College der Institution. Seinen Bachelor in Klavier absolvierte er an der Universidade de São Paulo (Klasse von Eduardo Monteiro) sowie ein Diplôme Supérieur d’Exécution an der École Normale de Musique de Paris (Klasse von Guigla Katsarava), gefördert durch ein Vollstipendium des „Fond Brésil“. In seiner Jugend studierte er bei Maria José Carrasqueira und bei seiner Großmutter Helgard Ostermayer Octaviano.</w:t>
      </w:r>
    </w:p>
    <w:sectPr w:rsidR="002E65C9" w:rsidRPr="002A46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5C9"/>
    <w:rsid w:val="00061FAE"/>
    <w:rsid w:val="00107CD1"/>
    <w:rsid w:val="0014203E"/>
    <w:rsid w:val="00194846"/>
    <w:rsid w:val="001B176B"/>
    <w:rsid w:val="0021147D"/>
    <w:rsid w:val="00234DCC"/>
    <w:rsid w:val="00267DBB"/>
    <w:rsid w:val="002811CF"/>
    <w:rsid w:val="002A4635"/>
    <w:rsid w:val="002A7E82"/>
    <w:rsid w:val="002C65B1"/>
    <w:rsid w:val="002D7875"/>
    <w:rsid w:val="002E65C9"/>
    <w:rsid w:val="00301134"/>
    <w:rsid w:val="003014E4"/>
    <w:rsid w:val="00376536"/>
    <w:rsid w:val="00402269"/>
    <w:rsid w:val="00471E9F"/>
    <w:rsid w:val="00711521"/>
    <w:rsid w:val="007947A6"/>
    <w:rsid w:val="007E5AC8"/>
    <w:rsid w:val="0082033E"/>
    <w:rsid w:val="00826A40"/>
    <w:rsid w:val="00860F13"/>
    <w:rsid w:val="008915BE"/>
    <w:rsid w:val="008D7FBC"/>
    <w:rsid w:val="00942D0D"/>
    <w:rsid w:val="0096693F"/>
    <w:rsid w:val="00985681"/>
    <w:rsid w:val="009E783C"/>
    <w:rsid w:val="00A51C38"/>
    <w:rsid w:val="00B70711"/>
    <w:rsid w:val="00B85776"/>
    <w:rsid w:val="00C75D30"/>
    <w:rsid w:val="00C77821"/>
    <w:rsid w:val="00C9793E"/>
    <w:rsid w:val="00CA1732"/>
    <w:rsid w:val="00DB259D"/>
    <w:rsid w:val="00DF1F4C"/>
    <w:rsid w:val="00ED701D"/>
  </w:rsids>
  <m:mathPr>
    <m:mathFont m:val="Cambria Math"/>
    <m:brkBin m:val="before"/>
    <m:brkBinSub m:val="--"/>
    <m:smallFrac m:val="0"/>
    <m:dispDef/>
    <m:lMargin m:val="0"/>
    <m:rMargin m:val="0"/>
    <m:defJc m:val="centerGroup"/>
    <m:wrapIndent m:val="1440"/>
    <m:intLim m:val="subSup"/>
    <m:naryLim m:val="undOvr"/>
  </m:mathPr>
  <w:themeFontLang w:val="en-CH"/>
  <w:clrSchemeMapping w:bg1="light1" w:t1="dark1" w:bg2="light2" w:t2="dark2" w:accent1="accent1" w:accent2="accent2" w:accent3="accent3" w:accent4="accent4" w:accent5="accent5" w:accent6="accent6" w:hyperlink="hyperlink" w:followedHyperlink="followedHyperlink"/>
  <w:decimalSymbol w:val="."/>
  <w:listSeparator w:val=","/>
  <w14:docId w14:val="3BC7192A"/>
  <w15:chartTrackingRefBased/>
  <w15:docId w15:val="{4BDE3DD2-9C73-ED40-A690-282CDA979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H"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E65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65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65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65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65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65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65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65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65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65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65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65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65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65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65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65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65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65C9"/>
    <w:rPr>
      <w:rFonts w:eastAsiaTheme="majorEastAsia" w:cstheme="majorBidi"/>
      <w:color w:val="272727" w:themeColor="text1" w:themeTint="D8"/>
    </w:rPr>
  </w:style>
  <w:style w:type="paragraph" w:styleId="Title">
    <w:name w:val="Title"/>
    <w:basedOn w:val="Normal"/>
    <w:next w:val="Normal"/>
    <w:link w:val="TitleChar"/>
    <w:uiPriority w:val="10"/>
    <w:qFormat/>
    <w:rsid w:val="002E65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65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65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65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65C9"/>
    <w:pPr>
      <w:spacing w:before="160"/>
      <w:jc w:val="center"/>
    </w:pPr>
    <w:rPr>
      <w:i/>
      <w:iCs/>
      <w:color w:val="404040" w:themeColor="text1" w:themeTint="BF"/>
    </w:rPr>
  </w:style>
  <w:style w:type="character" w:customStyle="1" w:styleId="QuoteChar">
    <w:name w:val="Quote Char"/>
    <w:basedOn w:val="DefaultParagraphFont"/>
    <w:link w:val="Quote"/>
    <w:uiPriority w:val="29"/>
    <w:rsid w:val="002E65C9"/>
    <w:rPr>
      <w:i/>
      <w:iCs/>
      <w:color w:val="404040" w:themeColor="text1" w:themeTint="BF"/>
    </w:rPr>
  </w:style>
  <w:style w:type="paragraph" w:styleId="ListParagraph">
    <w:name w:val="List Paragraph"/>
    <w:basedOn w:val="Normal"/>
    <w:uiPriority w:val="34"/>
    <w:qFormat/>
    <w:rsid w:val="002E65C9"/>
    <w:pPr>
      <w:ind w:left="720"/>
      <w:contextualSpacing/>
    </w:pPr>
  </w:style>
  <w:style w:type="character" w:styleId="IntenseEmphasis">
    <w:name w:val="Intense Emphasis"/>
    <w:basedOn w:val="DefaultParagraphFont"/>
    <w:uiPriority w:val="21"/>
    <w:qFormat/>
    <w:rsid w:val="002E65C9"/>
    <w:rPr>
      <w:i/>
      <w:iCs/>
      <w:color w:val="0F4761" w:themeColor="accent1" w:themeShade="BF"/>
    </w:rPr>
  </w:style>
  <w:style w:type="paragraph" w:styleId="IntenseQuote">
    <w:name w:val="Intense Quote"/>
    <w:basedOn w:val="Normal"/>
    <w:next w:val="Normal"/>
    <w:link w:val="IntenseQuoteChar"/>
    <w:uiPriority w:val="30"/>
    <w:qFormat/>
    <w:rsid w:val="002E65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65C9"/>
    <w:rPr>
      <w:i/>
      <w:iCs/>
      <w:color w:val="0F4761" w:themeColor="accent1" w:themeShade="BF"/>
    </w:rPr>
  </w:style>
  <w:style w:type="character" w:styleId="IntenseReference">
    <w:name w:val="Intense Reference"/>
    <w:basedOn w:val="DefaultParagraphFont"/>
    <w:uiPriority w:val="32"/>
    <w:qFormat/>
    <w:rsid w:val="002E65C9"/>
    <w:rPr>
      <w:b/>
      <w:bCs/>
      <w:smallCaps/>
      <w:color w:val="0F4761" w:themeColor="accent1" w:themeShade="BF"/>
      <w:spacing w:val="5"/>
    </w:rPr>
  </w:style>
  <w:style w:type="paragraph" w:customStyle="1" w:styleId="p1">
    <w:name w:val="p1"/>
    <w:basedOn w:val="Normal"/>
    <w:rsid w:val="00C75D30"/>
    <w:pPr>
      <w:spacing w:before="100" w:beforeAutospacing="1" w:after="100" w:afterAutospacing="1" w:line="240" w:lineRule="auto"/>
    </w:pPr>
    <w:rPr>
      <w:rFonts w:ascii="Times New Roman" w:hAnsi="Times New Roman" w:cs="Times New Roman"/>
      <w:kern w:val="0"/>
      <w14:ligatures w14:val="none"/>
    </w:rPr>
  </w:style>
  <w:style w:type="character" w:customStyle="1" w:styleId="s1">
    <w:name w:val="s1"/>
    <w:basedOn w:val="DefaultParagraphFont"/>
    <w:rsid w:val="00C75D30"/>
  </w:style>
  <w:style w:type="character" w:customStyle="1" w:styleId="s2">
    <w:name w:val="s2"/>
    <w:basedOn w:val="DefaultParagraphFont"/>
    <w:rsid w:val="00C75D30"/>
  </w:style>
  <w:style w:type="character" w:customStyle="1" w:styleId="apple-converted-space">
    <w:name w:val="apple-converted-space"/>
    <w:basedOn w:val="DefaultParagraphFont"/>
    <w:rsid w:val="0021147D"/>
  </w:style>
  <w:style w:type="paragraph" w:customStyle="1" w:styleId="p2">
    <w:name w:val="p2"/>
    <w:basedOn w:val="Normal"/>
    <w:rsid w:val="00DB259D"/>
    <w:pPr>
      <w:spacing w:before="100" w:beforeAutospacing="1" w:after="100" w:afterAutospacing="1" w:line="240" w:lineRule="auto"/>
    </w:pPr>
    <w:rPr>
      <w:rFonts w:ascii="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502</Words>
  <Characters>2867</Characters>
  <Application>Microsoft Office Word</Application>
  <DocSecurity>0</DocSecurity>
  <Lines>23</Lines>
  <Paragraphs>6</Paragraphs>
  <ScaleCrop>false</ScaleCrop>
  <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Octaviano Kogima</dc:creator>
  <cp:keywords/>
  <dc:description/>
  <cp:lastModifiedBy>Richard Octaviano Kogima</cp:lastModifiedBy>
  <cp:revision>17</cp:revision>
  <dcterms:created xsi:type="dcterms:W3CDTF">2025-09-30T12:46:00Z</dcterms:created>
  <dcterms:modified xsi:type="dcterms:W3CDTF">2026-03-09T19:36:00Z</dcterms:modified>
</cp:coreProperties>
</file>